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D6" w:rsidRDefault="000145D6" w:rsidP="000145D6">
      <w:pPr>
        <w:pStyle w:val="1"/>
        <w:spacing w:before="0" w:beforeAutospacing="0" w:after="0"/>
        <w:jc w:val="both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bCs w:val="0"/>
          <w:color w:val="000000"/>
        </w:rPr>
        <w:t xml:space="preserve">                                                                                                  « Утверждаю»</w:t>
      </w:r>
    </w:p>
    <w:p w:rsidR="000145D6" w:rsidRDefault="000145D6" w:rsidP="000145D6">
      <w:pPr>
        <w:pStyle w:val="1"/>
        <w:spacing w:before="0" w:beforeAutospacing="0" w:after="0"/>
        <w:jc w:val="both"/>
        <w:rPr>
          <w:rFonts w:ascii="Times New Roman" w:hAnsi="Times New Roman"/>
          <w:b w:val="0"/>
          <w:bCs w:val="0"/>
          <w:color w:val="000000"/>
        </w:rPr>
      </w:pPr>
      <w:r>
        <w:rPr>
          <w:rFonts w:ascii="Times New Roman" w:hAnsi="Times New Roman"/>
          <w:b w:val="0"/>
          <w:bCs w:val="0"/>
          <w:color w:val="000000"/>
        </w:rPr>
        <w:t xml:space="preserve">                                                    </w:t>
      </w:r>
      <w:r>
        <w:rPr>
          <w:rFonts w:ascii="Times New Roman" w:hAnsi="Times New Roman"/>
          <w:b w:val="0"/>
          <w:bCs w:val="0"/>
          <w:color w:val="000000"/>
        </w:rPr>
        <w:t xml:space="preserve">                             </w:t>
      </w:r>
      <w:bookmarkStart w:id="0" w:name="_GoBack"/>
      <w:bookmarkEnd w:id="0"/>
      <w:r>
        <w:rPr>
          <w:rFonts w:ascii="Times New Roman" w:hAnsi="Times New Roman"/>
          <w:b w:val="0"/>
          <w:bCs w:val="0"/>
          <w:color w:val="000000"/>
        </w:rPr>
        <w:t xml:space="preserve">Директор МБОУ « СОШ №2»      </w:t>
      </w:r>
    </w:p>
    <w:p w:rsidR="000145D6" w:rsidRDefault="000145D6" w:rsidP="000145D6">
      <w:pPr>
        <w:jc w:val="right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Г.Н.Панкова</w:t>
      </w:r>
    </w:p>
    <w:p w:rsidR="000145D6" w:rsidRDefault="000145D6" w:rsidP="000145D6">
      <w:pPr>
        <w:jc w:val="right"/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</w:p>
    <w:p w:rsidR="000145D6" w:rsidRDefault="000145D6" w:rsidP="000145D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 о   школьном фестивале «  Дружбы народов»</w:t>
      </w: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Общие положения</w:t>
      </w:r>
    </w:p>
    <w:p w:rsidR="000145D6" w:rsidRDefault="000145D6" w:rsidP="000145D6">
      <w:pPr>
        <w:numPr>
          <w:ilvl w:val="1"/>
          <w:numId w:val="1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Настоящее Положение определяет статус, цель, задачи, порядок проведения    фестиваля «Дружбы народов» (далее – Фестиваль).</w:t>
      </w:r>
    </w:p>
    <w:p w:rsidR="000145D6" w:rsidRDefault="000145D6" w:rsidP="000145D6">
      <w:pPr>
        <w:pStyle w:val="a4"/>
        <w:numPr>
          <w:ilvl w:val="1"/>
          <w:numId w:val="1"/>
        </w:numPr>
        <w:ind w:left="0" w:firstLine="0"/>
        <w:jc w:val="both"/>
        <w:rPr>
          <w:sz w:val="28"/>
          <w:szCs w:val="28"/>
        </w:rPr>
      </w:pPr>
      <w:r>
        <w:rPr>
          <w:bCs w:val="0"/>
          <w:sz w:val="28"/>
          <w:szCs w:val="28"/>
        </w:rPr>
        <w:t>Фестиваль «Дружбы народов»</w:t>
      </w:r>
      <w:r>
        <w:rPr>
          <w:sz w:val="28"/>
          <w:szCs w:val="28"/>
        </w:rPr>
        <w:t xml:space="preserve"> проводится на основании плана воспитательной работы  МБОУ « СОШ №2» в рамках проведения  мероприятий, посвященных Дню  толерантности.</w:t>
      </w:r>
    </w:p>
    <w:p w:rsidR="000145D6" w:rsidRDefault="000145D6" w:rsidP="000145D6">
      <w:pPr>
        <w:numPr>
          <w:ilvl w:val="1"/>
          <w:numId w:val="1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  <w:u w:val="single"/>
        </w:rPr>
        <w:t>Дата проведения Фестиваля</w:t>
      </w:r>
      <w:r>
        <w:rPr>
          <w:rFonts w:ascii="Times New Roman" w:hAnsi="Times New Roman"/>
          <w:b w:val="0"/>
          <w:sz w:val="28"/>
          <w:szCs w:val="28"/>
        </w:rPr>
        <w:t xml:space="preserve"> –    </w:t>
      </w:r>
      <w:r>
        <w:rPr>
          <w:rFonts w:ascii="Times New Roman" w:hAnsi="Times New Roman"/>
          <w:sz w:val="28"/>
          <w:szCs w:val="28"/>
        </w:rPr>
        <w:t>22 ноября 2019</w:t>
      </w:r>
      <w:r>
        <w:rPr>
          <w:rFonts w:ascii="Times New Roman" w:hAnsi="Times New Roman"/>
          <w:b w:val="0"/>
          <w:sz w:val="28"/>
          <w:szCs w:val="28"/>
        </w:rPr>
        <w:t xml:space="preserve"> г.</w:t>
      </w:r>
    </w:p>
    <w:p w:rsidR="000145D6" w:rsidRDefault="000145D6" w:rsidP="000145D6">
      <w:pPr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и задачи Фестиваля.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2.1. </w:t>
      </w:r>
      <w:r>
        <w:rPr>
          <w:rFonts w:ascii="Times New Roman" w:hAnsi="Times New Roman"/>
          <w:b w:val="0"/>
          <w:sz w:val="28"/>
          <w:szCs w:val="28"/>
          <w:u w:val="single"/>
        </w:rPr>
        <w:t>Цель проведения Фестиваля</w:t>
      </w:r>
      <w:r>
        <w:rPr>
          <w:rFonts w:ascii="Times New Roman" w:hAnsi="Times New Roman"/>
          <w:b w:val="0"/>
          <w:sz w:val="28"/>
          <w:szCs w:val="28"/>
        </w:rPr>
        <w:t xml:space="preserve"> - ознакомление обучающихся с  историей, фольклором, особенностями быта народов разных национальностей, воспитание толерантного отношения к представителям разных национальностей, формирование национального самосознания в рамках гражданско-патриотического воспитания.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2.2. </w:t>
      </w:r>
      <w:r>
        <w:rPr>
          <w:rFonts w:ascii="Times New Roman" w:hAnsi="Times New Roman"/>
          <w:b w:val="0"/>
          <w:sz w:val="28"/>
          <w:szCs w:val="28"/>
          <w:u w:val="single"/>
        </w:rPr>
        <w:t>Задачи Фестиваля:</w:t>
      </w:r>
      <w:r>
        <w:rPr>
          <w:rFonts w:ascii="Times New Roman" w:hAnsi="Times New Roman"/>
          <w:b w:val="0"/>
          <w:sz w:val="28"/>
          <w:szCs w:val="28"/>
        </w:rPr>
        <w:t> </w:t>
      </w:r>
    </w:p>
    <w:p w:rsidR="000145D6" w:rsidRDefault="000145D6" w:rsidP="000145D6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формировать у учащихся гуманистическое мировоззрение, включающее убежденность в неповторимости, уникальности каждой личности (вне зависимости от национальности и расы, религиозных убеждений и культурных традиций);</w:t>
      </w:r>
    </w:p>
    <w:p w:rsidR="000145D6" w:rsidRDefault="000145D6" w:rsidP="000145D6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пропагандировать толерантное поведение среди педагогов, воспитанников  и их родителей;</w:t>
      </w:r>
    </w:p>
    <w:p w:rsidR="000145D6" w:rsidRDefault="000145D6" w:rsidP="000145D6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развивать уважение к людям независимо от их позиций и мнений и чувство ответственности за себя и своих близких.</w:t>
      </w:r>
    </w:p>
    <w:p w:rsidR="000145D6" w:rsidRDefault="000145D6" w:rsidP="000145D6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выявить одарённых обучающихся;</w:t>
      </w:r>
    </w:p>
    <w:p w:rsidR="000145D6" w:rsidRDefault="000145D6" w:rsidP="000145D6">
      <w:pPr>
        <w:numPr>
          <w:ilvl w:val="0"/>
          <w:numId w:val="2"/>
        </w:numPr>
        <w:ind w:left="0" w:firstLine="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выявить творчески работающих педагогов, привлекающих обучающихся к активной созидательной деятельности; 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Фестиваля.</w:t>
      </w:r>
    </w:p>
    <w:p w:rsidR="000145D6" w:rsidRDefault="000145D6" w:rsidP="000145D6">
      <w:pPr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3.1.</w:t>
      </w:r>
      <w:r>
        <w:rPr>
          <w:rFonts w:ascii="Times New Roman" w:hAnsi="Times New Roman"/>
          <w:b w:val="0"/>
          <w:sz w:val="28"/>
          <w:szCs w:val="28"/>
        </w:rPr>
        <w:tab/>
        <w:t xml:space="preserve">Участниками Фестиваля являются обучающиеся 1-11х классов. </w:t>
      </w:r>
    </w:p>
    <w:p w:rsidR="000145D6" w:rsidRDefault="000145D6" w:rsidP="000145D6">
      <w:pPr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проведения Фестиваля.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4.1.</w:t>
      </w:r>
      <w:r>
        <w:rPr>
          <w:rFonts w:ascii="Times New Roman" w:hAnsi="Times New Roman"/>
          <w:b w:val="0"/>
          <w:sz w:val="28"/>
          <w:szCs w:val="28"/>
        </w:rPr>
        <w:tab/>
        <w:t xml:space="preserve">Участники Фестиваля 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u w:val="single"/>
        </w:rPr>
        <w:t xml:space="preserve">15 ноября 2019 г. </w:t>
      </w:r>
      <w:r>
        <w:rPr>
          <w:rFonts w:ascii="Times New Roman" w:hAnsi="Times New Roman"/>
          <w:b w:val="0"/>
          <w:sz w:val="28"/>
          <w:szCs w:val="28"/>
        </w:rPr>
        <w:t>классы выбирают страну по проведённой педагогами – организаторами жеребьёвки;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lastRenderedPageBreak/>
        <w:t xml:space="preserve">- </w:t>
      </w:r>
      <w:r>
        <w:rPr>
          <w:rFonts w:ascii="Times New Roman" w:hAnsi="Times New Roman"/>
          <w:sz w:val="28"/>
          <w:szCs w:val="28"/>
          <w:u w:val="single"/>
        </w:rPr>
        <w:t>20 ноября</w:t>
      </w:r>
      <w:r>
        <w:rPr>
          <w:rFonts w:ascii="Times New Roman" w:hAnsi="Times New Roman"/>
          <w:b w:val="0"/>
          <w:sz w:val="28"/>
          <w:szCs w:val="28"/>
        </w:rPr>
        <w:t xml:space="preserve"> сдают педагогам – организаторам на бумаге формата А4 в цветном варианте  - флаг своей национальности.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22 ноября 2019 г</w:t>
      </w:r>
      <w:r>
        <w:rPr>
          <w:rFonts w:ascii="Times New Roman" w:hAnsi="Times New Roman"/>
          <w:b w:val="0"/>
          <w:sz w:val="28"/>
          <w:szCs w:val="28"/>
        </w:rPr>
        <w:t>. после 6 урока каждый класс презентует  оформление стола в стиле своей выбранной национальности.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5.1. Для оценки выступающих   формируется жюри.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5.2..</w:t>
      </w:r>
      <w:r>
        <w:rPr>
          <w:rFonts w:ascii="Times New Roman" w:hAnsi="Times New Roman"/>
          <w:b w:val="0"/>
          <w:sz w:val="28"/>
          <w:szCs w:val="28"/>
        </w:rPr>
        <w:tab/>
        <w:t xml:space="preserve">Оценки представленных на конкурс блюд и выступлений участников Фестиваля осуществляют члены жюри. 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</w:p>
    <w:p w:rsidR="000145D6" w:rsidRDefault="000145D6" w:rsidP="000145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Награждение участников.</w:t>
      </w:r>
    </w:p>
    <w:p w:rsidR="000145D6" w:rsidRDefault="000145D6" w:rsidP="000145D6">
      <w:pPr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7.1. Победители Фестиваля  награждаются  дипломами.</w:t>
      </w:r>
    </w:p>
    <w:p w:rsidR="000145D6" w:rsidRDefault="000145D6" w:rsidP="000145D6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Национальности – проживающие на территории РФ.</w:t>
      </w:r>
    </w:p>
    <w:tbl>
      <w:tblPr>
        <w:tblW w:w="0" w:type="auto"/>
        <w:tblBorders>
          <w:top w:val="single" w:sz="6" w:space="0" w:color="A2A9B1"/>
          <w:left w:val="single" w:sz="6" w:space="0" w:color="A2A9B1"/>
          <w:bottom w:val="single" w:sz="6" w:space="0" w:color="A2A9B1"/>
          <w:right w:val="single" w:sz="6" w:space="0" w:color="A2A9B1"/>
        </w:tblBorders>
        <w:shd w:val="clear" w:color="auto" w:fill="FFFFFF"/>
        <w:tblLook w:val="04A0" w:firstRow="1" w:lastRow="0" w:firstColumn="1" w:lastColumn="0" w:noHBand="0" w:noVBand="1"/>
      </w:tblPr>
      <w:tblGrid>
        <w:gridCol w:w="428"/>
        <w:gridCol w:w="2285"/>
        <w:gridCol w:w="573"/>
        <w:gridCol w:w="2253"/>
        <w:gridCol w:w="671"/>
        <w:gridCol w:w="3256"/>
      </w:tblGrid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 w:val="0"/>
                <w:sz w:val="21"/>
                <w:szCs w:val="21"/>
              </w:rPr>
              <w:t>1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 w:val="0"/>
                <w:sz w:val="21"/>
                <w:szCs w:val="21"/>
              </w:rPr>
              <w:t xml:space="preserve">Русские </w:t>
            </w:r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11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6" w:tooltip="Удмурт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Удмурты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21</w:t>
            </w: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7" w:tooltip="Грузин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Грузины</w:t>
              </w:r>
            </w:hyperlink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8" w:tooltip="Татар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Татары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12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9" w:tooltip="Марийц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Марийцы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22</w:t>
            </w: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0" w:tooltip="Евре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Евреи</w:t>
              </w:r>
            </w:hyperlink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3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1" w:tooltip="Украинцы и украинский язык в Росси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Украинцы</w:t>
              </w:r>
            </w:hyperlink>
            <w:hyperlink r:id="rId12" w:anchor="cite_note-7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17"/>
                  <w:szCs w:val="17"/>
                  <w:u w:val="none"/>
                  <w:vertAlign w:val="superscript"/>
                </w:rPr>
                <w:t>[7]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13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3" w:tooltip="Осетин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Осетины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23</w:t>
            </w: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4" w:tooltip="Киргиз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Киргизы</w:t>
              </w:r>
            </w:hyperlink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4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5" w:tooltip="Башкир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Башкиры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14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6" w:tooltip="Белорус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Белорусы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24</w:t>
            </w: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7" w:tooltip="Казак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Казаки</w:t>
              </w:r>
            </w:hyperlink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5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8" w:tooltip="Чуваш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Чуваши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15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19" w:tooltip="Кабардинц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Кабардинцы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25</w:t>
            </w: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0" w:tooltip="Абхаз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Абхазы</w:t>
              </w:r>
            </w:hyperlink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6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1" w:tooltip="Чеченц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Чеченцы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16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2" w:tooltip="Лезгин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Лезгины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7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3" w:tooltip="Армяне в Росси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Армяне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17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4" w:tooltip="Узбек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Узбеки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8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5" w:tooltip="Мордва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Мордва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18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6" w:tooltip="Карачаевц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Карачаевцы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9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7" w:tooltip="Казахи в Росси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Казахи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19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8" w:tooltip="Цыгане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Цыгане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</w:tr>
      <w:tr w:rsidR="000145D6" w:rsidTr="000145D6">
        <w:tc>
          <w:tcPr>
            <w:tcW w:w="42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10</w:t>
            </w:r>
          </w:p>
        </w:tc>
        <w:tc>
          <w:tcPr>
            <w:tcW w:w="237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48" w:type="dxa"/>
              <w:left w:w="96" w:type="dxa"/>
              <w:bottom w:w="48" w:type="dxa"/>
              <w:right w:w="96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29" w:tooltip="Азербайджанцы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Азербайджанцы</w:t>
              </w:r>
            </w:hyperlink>
          </w:p>
        </w:tc>
        <w:tc>
          <w:tcPr>
            <w:tcW w:w="630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r>
              <w:rPr>
                <w:rFonts w:ascii="Arial" w:hAnsi="Arial" w:cs="Arial"/>
                <w:bCs/>
                <w:sz w:val="21"/>
                <w:szCs w:val="21"/>
              </w:rPr>
              <w:t>20</w:t>
            </w:r>
          </w:p>
        </w:tc>
        <w:tc>
          <w:tcPr>
            <w:tcW w:w="2437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  <w:hyperlink r:id="rId30" w:tooltip="Таджики" w:history="1">
              <w:r>
                <w:rPr>
                  <w:rStyle w:val="a6"/>
                  <w:rFonts w:ascii="Arial" w:hAnsi="Arial" w:cs="Arial"/>
                  <w:b w:val="0"/>
                  <w:color w:val="auto"/>
                  <w:sz w:val="21"/>
                  <w:szCs w:val="21"/>
                  <w:u w:val="none"/>
                </w:rPr>
                <w:t>Таджики</w:t>
              </w:r>
            </w:hyperlink>
          </w:p>
        </w:tc>
        <w:tc>
          <w:tcPr>
            <w:tcW w:w="746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  <w:tc>
          <w:tcPr>
            <w:tcW w:w="3698" w:type="dxa"/>
            <w:tcBorders>
              <w:top w:val="single" w:sz="6" w:space="0" w:color="A2A9B1"/>
              <w:left w:val="single" w:sz="6" w:space="0" w:color="A2A9B1"/>
              <w:bottom w:val="single" w:sz="6" w:space="0" w:color="A2A9B1"/>
              <w:right w:val="single" w:sz="6" w:space="0" w:color="A2A9B1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145D6" w:rsidRDefault="000145D6">
            <w:pPr>
              <w:spacing w:before="240" w:after="240"/>
              <w:rPr>
                <w:rFonts w:ascii="Arial" w:hAnsi="Arial" w:cs="Arial"/>
                <w:b w:val="0"/>
                <w:sz w:val="21"/>
                <w:szCs w:val="21"/>
              </w:rPr>
            </w:pPr>
          </w:p>
        </w:tc>
      </w:tr>
    </w:tbl>
    <w:p w:rsidR="000145D6" w:rsidRDefault="000145D6" w:rsidP="000145D6">
      <w:pPr>
        <w:pStyle w:val="a3"/>
        <w:rPr>
          <w:sz w:val="28"/>
          <w:szCs w:val="28"/>
        </w:rPr>
      </w:pPr>
    </w:p>
    <w:p w:rsidR="00877F3E" w:rsidRDefault="000145D6"/>
    <w:sectPr w:rsidR="00877F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35A2F"/>
    <w:multiLevelType w:val="hybridMultilevel"/>
    <w:tmpl w:val="B484AB26"/>
    <w:lvl w:ilvl="0" w:tplc="4EB28B0A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F330DE"/>
    <w:multiLevelType w:val="multilevel"/>
    <w:tmpl w:val="C1D48F7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EB7"/>
    <w:rsid w:val="000145D6"/>
    <w:rsid w:val="00616EB7"/>
    <w:rsid w:val="00B5789C"/>
    <w:rsid w:val="00FB1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D6"/>
    <w:pPr>
      <w:spacing w:after="0" w:line="240" w:lineRule="auto"/>
    </w:pPr>
    <w:rPr>
      <w:rFonts w:ascii="Lucida Sans Unicode" w:eastAsia="Times New Roman" w:hAnsi="Lucida Sans Unicode" w:cs="Times New Roman"/>
      <w:b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5D6"/>
    <w:pPr>
      <w:spacing w:before="100" w:beforeAutospacing="1" w:after="97"/>
      <w:outlineLvl w:val="0"/>
    </w:pPr>
    <w:rPr>
      <w:rFonts w:ascii="Arial" w:hAnsi="Arial"/>
      <w:bCs/>
      <w:color w:val="19904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5D6"/>
    <w:rPr>
      <w:rFonts w:ascii="Arial" w:eastAsia="Times New Roman" w:hAnsi="Arial" w:cs="Times New Roman"/>
      <w:b/>
      <w:bCs/>
      <w:color w:val="199043"/>
      <w:kern w:val="36"/>
      <w:sz w:val="28"/>
      <w:szCs w:val="28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0145D6"/>
    <w:pPr>
      <w:spacing w:before="100" w:beforeAutospacing="1" w:after="100" w:afterAutospacing="1"/>
    </w:pPr>
    <w:rPr>
      <w:rFonts w:ascii="Times New Roman" w:hAnsi="Times New Roman"/>
      <w:b w:val="0"/>
    </w:rPr>
  </w:style>
  <w:style w:type="paragraph" w:styleId="a4">
    <w:name w:val="Body Text Indent"/>
    <w:basedOn w:val="a"/>
    <w:link w:val="a5"/>
    <w:uiPriority w:val="99"/>
    <w:semiHidden/>
    <w:unhideWhenUsed/>
    <w:rsid w:val="000145D6"/>
    <w:pPr>
      <w:ind w:left="360"/>
    </w:pPr>
    <w:rPr>
      <w:rFonts w:ascii="Times New Roman" w:hAnsi="Times New Roman"/>
      <w:b w:val="0"/>
      <w:bCs/>
      <w:sz w:val="32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145D6"/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145D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5D6"/>
    <w:pPr>
      <w:spacing w:after="0" w:line="240" w:lineRule="auto"/>
    </w:pPr>
    <w:rPr>
      <w:rFonts w:ascii="Lucida Sans Unicode" w:eastAsia="Times New Roman" w:hAnsi="Lucida Sans Unicode" w:cs="Times New Roman"/>
      <w:b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0145D6"/>
    <w:pPr>
      <w:spacing w:before="100" w:beforeAutospacing="1" w:after="97"/>
      <w:outlineLvl w:val="0"/>
    </w:pPr>
    <w:rPr>
      <w:rFonts w:ascii="Arial" w:hAnsi="Arial"/>
      <w:bCs/>
      <w:color w:val="199043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45D6"/>
    <w:rPr>
      <w:rFonts w:ascii="Arial" w:eastAsia="Times New Roman" w:hAnsi="Arial" w:cs="Times New Roman"/>
      <w:b/>
      <w:bCs/>
      <w:color w:val="199043"/>
      <w:kern w:val="36"/>
      <w:sz w:val="28"/>
      <w:szCs w:val="28"/>
      <w:lang w:val="x-none" w:eastAsia="x-none"/>
    </w:rPr>
  </w:style>
  <w:style w:type="paragraph" w:styleId="a3">
    <w:name w:val="Normal (Web)"/>
    <w:basedOn w:val="a"/>
    <w:uiPriority w:val="99"/>
    <w:semiHidden/>
    <w:unhideWhenUsed/>
    <w:rsid w:val="000145D6"/>
    <w:pPr>
      <w:spacing w:before="100" w:beforeAutospacing="1" w:after="100" w:afterAutospacing="1"/>
    </w:pPr>
    <w:rPr>
      <w:rFonts w:ascii="Times New Roman" w:hAnsi="Times New Roman"/>
      <w:b w:val="0"/>
    </w:rPr>
  </w:style>
  <w:style w:type="paragraph" w:styleId="a4">
    <w:name w:val="Body Text Indent"/>
    <w:basedOn w:val="a"/>
    <w:link w:val="a5"/>
    <w:uiPriority w:val="99"/>
    <w:semiHidden/>
    <w:unhideWhenUsed/>
    <w:rsid w:val="000145D6"/>
    <w:pPr>
      <w:ind w:left="360"/>
    </w:pPr>
    <w:rPr>
      <w:rFonts w:ascii="Times New Roman" w:hAnsi="Times New Roman"/>
      <w:b w:val="0"/>
      <w:bCs/>
      <w:sz w:val="32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0145D6"/>
    <w:rPr>
      <w:rFonts w:ascii="Times New Roman" w:eastAsia="Times New Roman" w:hAnsi="Times New Roman" w:cs="Times New Roman"/>
      <w:bCs/>
      <w:sz w:val="32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0145D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4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2%D0%B0%D1%82%D0%B0%D1%80%D1%8B" TargetMode="External"/><Relationship Id="rId13" Type="http://schemas.openxmlformats.org/officeDocument/2006/relationships/hyperlink" Target="https://ru.wikipedia.org/wiki/%D0%9E%D1%81%D0%B5%D1%82%D0%B8%D0%BD%D1%8B" TargetMode="External"/><Relationship Id="rId18" Type="http://schemas.openxmlformats.org/officeDocument/2006/relationships/hyperlink" Target="https://ru.wikipedia.org/wiki/%D0%A7%D1%83%D0%B2%D0%B0%D1%88%D0%B8" TargetMode="External"/><Relationship Id="rId26" Type="http://schemas.openxmlformats.org/officeDocument/2006/relationships/hyperlink" Target="https://ru.wikipedia.org/wiki/%D0%9A%D0%B0%D1%80%D0%B0%D1%87%D0%B0%D0%B5%D0%B2%D1%86%D1%8B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7%D0%B5%D1%87%D0%B5%D0%BD%D1%86%D1%8B" TargetMode="External"/><Relationship Id="rId7" Type="http://schemas.openxmlformats.org/officeDocument/2006/relationships/hyperlink" Target="https://ru.wikipedia.org/wiki/%D0%93%D1%80%D1%83%D0%B7%D0%B8%D0%BD%D1%8B" TargetMode="External"/><Relationship Id="rId12" Type="http://schemas.openxmlformats.org/officeDocument/2006/relationships/hyperlink" Target="https://ru.wikipedia.org/wiki/%D0%9D%D0%B0%D1%86%D0%B8%D0%BE%D0%BD%D0%B0%D0%BB%D1%8C%D0%BD%D1%8B%D0%B9_%D1%81%D0%BE%D1%81%D1%82%D0%B0%D0%B2_%D0%A0%D0%BE%D1%81%D1%81%D0%B8%D0%B8" TargetMode="External"/><Relationship Id="rId17" Type="http://schemas.openxmlformats.org/officeDocument/2006/relationships/hyperlink" Target="https://ru.wikipedia.org/wiki/%D0%9A%D0%B0%D0%B7%D0%B0%D0%BA%D0%B8" TargetMode="External"/><Relationship Id="rId25" Type="http://schemas.openxmlformats.org/officeDocument/2006/relationships/hyperlink" Target="https://ru.wikipedia.org/wiki/%D0%9C%D0%BE%D1%80%D0%B4%D0%B2%D0%B0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5%D0%BB%D0%BE%D1%80%D1%83%D1%81%D1%8B" TargetMode="External"/><Relationship Id="rId20" Type="http://schemas.openxmlformats.org/officeDocument/2006/relationships/hyperlink" Target="https://ru.wikipedia.org/wiki/%D0%90%D0%B1%D1%85%D0%B0%D0%B7%D1%8B" TargetMode="External"/><Relationship Id="rId29" Type="http://schemas.openxmlformats.org/officeDocument/2006/relationships/hyperlink" Target="https://ru.wikipedia.org/wiki/%D0%90%D0%B7%D0%B5%D1%80%D0%B1%D0%B0%D0%B9%D0%B4%D0%B6%D0%B0%D0%BD%D1%86%D1%8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3%D0%B4%D0%BC%D1%83%D1%80%D1%82%D1%8B" TargetMode="External"/><Relationship Id="rId11" Type="http://schemas.openxmlformats.org/officeDocument/2006/relationships/hyperlink" Target="https://ru.wikipedia.org/wiki/%D0%A3%D0%BA%D1%80%D0%B0%D0%B8%D0%BD%D1%86%D1%8B_%D0%B8_%D1%83%D0%BA%D1%80%D0%B0%D0%B8%D0%BD%D1%81%D0%BA%D0%B8%D0%B9_%D1%8F%D0%B7%D1%8B%D0%BA_%D0%B2_%D0%A0%D0%BE%D1%81%D1%81%D0%B8%D0%B8" TargetMode="External"/><Relationship Id="rId24" Type="http://schemas.openxmlformats.org/officeDocument/2006/relationships/hyperlink" Target="https://ru.wikipedia.org/wiki/%D0%A3%D0%B7%D0%B1%D0%B5%D0%BA%D0%B8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1%D0%B0%D1%88%D0%BA%D0%B8%D1%80%D1%8B" TargetMode="External"/><Relationship Id="rId23" Type="http://schemas.openxmlformats.org/officeDocument/2006/relationships/hyperlink" Target="https://ru.wikipedia.org/wiki/%D0%90%D1%80%D0%BC%D1%8F%D0%BD%D0%B5_%D0%B2_%D0%A0%D0%BE%D1%81%D1%81%D0%B8%D0%B8" TargetMode="External"/><Relationship Id="rId28" Type="http://schemas.openxmlformats.org/officeDocument/2006/relationships/hyperlink" Target="https://ru.wikipedia.org/wiki/%D0%A6%D1%8B%D0%B3%D0%B0%D0%BD%D0%B5" TargetMode="External"/><Relationship Id="rId10" Type="http://schemas.openxmlformats.org/officeDocument/2006/relationships/hyperlink" Target="https://ru.wikipedia.org/wiki/%D0%95%D0%B2%D1%80%D0%B5%D0%B8" TargetMode="External"/><Relationship Id="rId19" Type="http://schemas.openxmlformats.org/officeDocument/2006/relationships/hyperlink" Target="https://ru.wikipedia.org/wiki/%D0%9A%D0%B0%D0%B1%D0%B0%D1%80%D0%B4%D0%B8%D0%BD%D1%86%D1%8B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C%D0%B0%D1%80%D0%B8%D0%B9%D1%86%D1%8B" TargetMode="External"/><Relationship Id="rId14" Type="http://schemas.openxmlformats.org/officeDocument/2006/relationships/hyperlink" Target="https://ru.wikipedia.org/wiki/%D0%9A%D0%B8%D1%80%D0%B3%D0%B8%D0%B7%D1%8B" TargetMode="External"/><Relationship Id="rId22" Type="http://schemas.openxmlformats.org/officeDocument/2006/relationships/hyperlink" Target="https://ru.wikipedia.org/wiki/%D0%9B%D0%B5%D0%B7%D0%B3%D0%B8%D0%BD%D1%8B" TargetMode="External"/><Relationship Id="rId27" Type="http://schemas.openxmlformats.org/officeDocument/2006/relationships/hyperlink" Target="https://ru.wikipedia.org/wiki/%D0%9A%D0%B0%D0%B7%D0%B0%D1%85%D0%B8_%D0%B2_%D0%A0%D0%BE%D1%81%D1%81%D0%B8%D0%B8" TargetMode="External"/><Relationship Id="rId30" Type="http://schemas.openxmlformats.org/officeDocument/2006/relationships/hyperlink" Target="https://ru.wikipedia.org/wiki/%D0%A2%D0%B0%D0%B4%D0%B6%D0%B8%D0%BA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825</Words>
  <Characters>4705</Characters>
  <Application>Microsoft Office Word</Application>
  <DocSecurity>0</DocSecurity>
  <Lines>39</Lines>
  <Paragraphs>11</Paragraphs>
  <ScaleCrop>false</ScaleCrop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2020-02-14T11:29:00Z</dcterms:created>
  <dcterms:modified xsi:type="dcterms:W3CDTF">2020-02-14T11:30:00Z</dcterms:modified>
</cp:coreProperties>
</file>